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A561A" w:rsidRPr="004C3062" w:rsidRDefault="00BA561A" w:rsidP="004C3062">
      <w:pPr>
        <w:pStyle w:val="afa"/>
        <w:snapToGrid w:val="0"/>
        <w:jc w:val="center"/>
        <w:outlineLvl w:val="1"/>
        <w:rPr>
          <w:rFonts w:ascii="微軟正黑體" w:eastAsia="微軟正黑體" w:hAnsi="微軟正黑體"/>
          <w:b/>
          <w:sz w:val="44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2797280"/>
      <w:r w:rsidRPr="004C3062">
        <w:rPr>
          <w:rFonts w:ascii="微軟正黑體" w:eastAsia="微軟正黑體" w:hAnsi="微軟正黑體" w:hint="eastAsia"/>
          <w:b/>
          <w:sz w:val="44"/>
          <w:szCs w:val="44"/>
        </w:rPr>
        <w:t>20</w:t>
      </w:r>
      <w:r w:rsidR="0023735C">
        <w:rPr>
          <w:rFonts w:ascii="微軟正黑體" w:eastAsia="微軟正黑體" w:hAnsi="微軟正黑體"/>
          <w:b/>
          <w:sz w:val="44"/>
          <w:szCs w:val="44"/>
        </w:rPr>
        <w:t>21</w:t>
      </w:r>
      <w:bookmarkStart w:id="6" w:name="_GoBack"/>
      <w:bookmarkEnd w:id="6"/>
      <w:r w:rsidRPr="004C3062">
        <w:rPr>
          <w:rFonts w:ascii="微軟正黑體" w:eastAsia="微軟正黑體" w:hAnsi="微軟正黑體" w:hint="eastAsia"/>
          <w:b/>
          <w:sz w:val="44"/>
          <w:szCs w:val="44"/>
        </w:rPr>
        <w:t xml:space="preserve"> 健行好棒盃</w:t>
      </w:r>
      <w:r w:rsidRPr="004C3062">
        <w:rPr>
          <w:rFonts w:ascii="微軟正黑體" w:eastAsia="微軟正黑體" w:hAnsi="微軟正黑體" w:hint="eastAsia"/>
          <w:b/>
          <w:sz w:val="44"/>
          <w:szCs w:val="44"/>
        </w:rPr>
        <w:br/>
        <w:t>【傳統標準調酒組】選手酒譜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82"/>
        <w:gridCol w:w="1357"/>
        <w:gridCol w:w="1771"/>
        <w:gridCol w:w="1446"/>
        <w:gridCol w:w="1063"/>
        <w:gridCol w:w="1063"/>
      </w:tblGrid>
      <w:tr w:rsidR="00BA561A" w:rsidRPr="00C4495F" w:rsidTr="00BA561A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BA561A" w:rsidRPr="00C4495F" w:rsidTr="00BA561A">
        <w:trPr>
          <w:trHeight w:val="612"/>
        </w:trPr>
        <w:tc>
          <w:tcPr>
            <w:tcW w:w="1357" w:type="dxa"/>
            <w:vMerge w:val="restart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582" w:type="dxa"/>
            <w:vMerge w:val="restart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大專職業組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BA561A" w:rsidRPr="00C4495F" w:rsidTr="00BA561A">
        <w:trPr>
          <w:trHeight w:val="632"/>
        </w:trPr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BA561A" w:rsidRPr="00C4495F" w:rsidTr="00BA561A">
        <w:trPr>
          <w:trHeight w:val="800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2551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BA561A" w:rsidRPr="00A00DFC" w:rsidRDefault="00BA561A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</w:t>
            </w:r>
            <w:r w:rsidR="000020B5"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BA561A" w:rsidRPr="00A00DFC" w:rsidRDefault="00BA561A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</w:t>
            </w:r>
            <w:r w:rsidR="000020B5"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BA561A" w:rsidRPr="00A00DFC" w:rsidRDefault="00BA561A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</w:t>
            </w:r>
            <w:r w:rsidR="000020B5"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BA561A" w:rsidRPr="00CE42E5" w:rsidRDefault="00BA561A" w:rsidP="00BA561A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:rsidR="00247734" w:rsidRPr="007E0A3A" w:rsidRDefault="00247734" w:rsidP="00247734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:rsidR="00BA561A" w:rsidRDefault="00BA561A" w:rsidP="003071BE">
      <w:pPr>
        <w:pStyle w:val="a3"/>
        <w:numPr>
          <w:ilvl w:val="0"/>
          <w:numId w:val="16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proofErr w:type="gramStart"/>
      <w:r w:rsidRPr="00BD7F0D">
        <w:rPr>
          <w:rFonts w:ascii="微軟正黑體" w:eastAsia="微軟正黑體" w:hAnsi="微軟正黑體" w:hint="eastAsia"/>
          <w:szCs w:val="24"/>
        </w:rPr>
        <w:t>本酒譜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 w:rsidR="007D0576"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 w:rsidR="007D0576"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BD7F0D">
        <w:rPr>
          <w:rFonts w:ascii="微軟正黑體" w:eastAsia="微軟正黑體" w:hAnsi="微軟正黑體" w:hint="eastAsia"/>
          <w:szCs w:val="24"/>
        </w:rPr>
        <w:t>。單杯容量不得少於90ml，至多不可超過180ml，杯具材質、外觀造型不限。每杯材料不可超過5項(包含基酒及適量Dash，但不包含裝飾物)，</w:t>
      </w:r>
      <w:r w:rsidR="00247734">
        <w:rPr>
          <w:rFonts w:ascii="微軟正黑體" w:eastAsia="微軟正黑體" w:hAnsi="微軟正黑體" w:hint="eastAsia"/>
          <w:szCs w:val="24"/>
        </w:rPr>
        <w:t>指定</w:t>
      </w:r>
      <w:r w:rsidRPr="00BD7F0D">
        <w:rPr>
          <w:rFonts w:ascii="微軟正黑體" w:eastAsia="微軟正黑體" w:hAnsi="微軟正黑體" w:hint="eastAsia"/>
          <w:szCs w:val="24"/>
        </w:rPr>
        <w:t>基酒</w:t>
      </w:r>
      <w:r>
        <w:rPr>
          <w:rFonts w:ascii="微軟正黑體" w:eastAsia="微軟正黑體" w:hAnsi="微軟正黑體" w:hint="eastAsia"/>
          <w:szCs w:val="24"/>
        </w:rPr>
        <w:t>使用量由選手自行發揮，</w:t>
      </w:r>
      <w:r w:rsidR="0023735C">
        <w:rPr>
          <w:rFonts w:ascii="微軟正黑體" w:eastAsia="微軟正黑體" w:hAnsi="微軟正黑體" w:hint="eastAsia"/>
          <w:szCs w:val="24"/>
        </w:rPr>
        <w:t>內容添加物之香甜酒及糖漿請以規定品牌使用調製。</w:t>
      </w:r>
    </w:p>
    <w:p w:rsidR="00BA561A" w:rsidRPr="00BD7F0D" w:rsidRDefault="00BA561A" w:rsidP="003071BE">
      <w:pPr>
        <w:pStyle w:val="a3"/>
        <w:numPr>
          <w:ilvl w:val="0"/>
          <w:numId w:val="16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 w:rsidR="00640284"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 w:rsidR="004F6F0D"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sectPr w:rsidR="00BA561A" w:rsidRPr="00BD7F0D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3E" w:rsidRDefault="0046453E" w:rsidP="00B82C07">
      <w:r>
        <w:separator/>
      </w:r>
    </w:p>
  </w:endnote>
  <w:endnote w:type="continuationSeparator" w:id="0">
    <w:p w:rsidR="0046453E" w:rsidRDefault="0046453E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3E" w:rsidRDefault="0046453E" w:rsidP="00B82C07">
      <w:r>
        <w:separator/>
      </w:r>
    </w:p>
  </w:footnote>
  <w:footnote w:type="continuationSeparator" w:id="0">
    <w:p w:rsidR="0046453E" w:rsidRDefault="0046453E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6453E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6453E" w:rsidP="00DE2DB8">
    <w:pPr>
      <w:pStyle w:val="a6"/>
      <w:jc w:val="right"/>
    </w:pPr>
    <w:sdt>
      <w:sdtPr>
        <w:id w:val="-1459567004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14736" w:rsidRPr="0021473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14736" w:rsidRPr="00214736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6453E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3735C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453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231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777A355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C29C62-6CDA-48C2-90C9-00E0669E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健行科技大學 餐旅管理系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2</cp:revision>
  <cp:lastPrinted>2019-03-06T16:50:00Z</cp:lastPrinted>
  <dcterms:created xsi:type="dcterms:W3CDTF">2021-03-13T16:59:00Z</dcterms:created>
  <dcterms:modified xsi:type="dcterms:W3CDTF">2021-03-13T16:59:00Z</dcterms:modified>
</cp:coreProperties>
</file>